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23" w:rsidRDefault="004E5723" w:rsidP="00DD457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kern w:val="2"/>
          <w:sz w:val="28"/>
          <w:szCs w:val="28"/>
        </w:rPr>
      </w:pPr>
      <w:bookmarkStart w:id="0" w:name="_GoBack"/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28.06.2021г. № 38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РОССИЙСКАЯ ФЕДЕРАЦИЯ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ИРКУТСКАЯ ОБЛАСТЬ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БОХАНСКИЙ МУНИЦИПАЛЬНЫЙ РАЙОН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МУНИЦИПАЛЬНОЕ ОБРАЗОВАНИЕ «ТИХОНОВКА»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АДМИНИСТРАЦИЯ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>
        <w:rPr>
          <w:rFonts w:ascii="Arial" w:eastAsia="Calibri" w:hAnsi="Arial" w:cs="Arial"/>
          <w:b/>
          <w:color w:val="000000"/>
          <w:sz w:val="32"/>
          <w:szCs w:val="32"/>
        </w:rPr>
        <w:t>ПОСТАНОВЛЕНИЕ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 автомобильных дорог общего пользования</w:t>
      </w:r>
      <w:r w:rsidR="00DC318D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местного значения муниципального образования «Тихоновка»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8 ноября 2007 года № 257</w:t>
      </w:r>
      <w:r>
        <w:rPr>
          <w:rFonts w:ascii="Arial" w:eastAsia="Calibri" w:hAnsi="Arial" w:cs="Arial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</w:t>
      </w:r>
      <w:r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«Тихоновка» администрация </w:t>
      </w: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ПОСТАНОВЛЯЕТ:</w:t>
      </w: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Правила ремонта и содержания автомобильных дорог общего пользования местного значения 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</w:rPr>
        <w:t>«Тихоновка» (прилагается).</w:t>
      </w: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2. Настоящее постановление </w:t>
      </w:r>
      <w:r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C318D" w:rsidRDefault="004E5723" w:rsidP="00DC31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Глава МО «Тихоновка»</w:t>
      </w:r>
    </w:p>
    <w:p w:rsidR="004E5723" w:rsidRDefault="004E5723" w:rsidP="00DC31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М.В.Скоробогатова</w:t>
      </w:r>
    </w:p>
    <w:p w:rsidR="004E5723" w:rsidRDefault="004E5723" w:rsidP="00DC31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431"/>
      </w:tblGrid>
      <w:tr w:rsidR="004E5723" w:rsidTr="004E5723">
        <w:tc>
          <w:tcPr>
            <w:tcW w:w="4924" w:type="dxa"/>
          </w:tcPr>
          <w:p w:rsidR="004E5723" w:rsidRDefault="004E57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31" w:type="dxa"/>
            <w:hideMark/>
          </w:tcPr>
          <w:p w:rsidR="004E5723" w:rsidRDefault="004E5723">
            <w:pPr>
              <w:spacing w:after="0" w:line="240" w:lineRule="auto"/>
              <w:rPr>
                <w:rFonts w:ascii="Courier New" w:eastAsia="Calibri" w:hAnsi="Courier New" w:cs="Courier New"/>
                <w:caps/>
                <w:color w:val="000000"/>
                <w:lang w:eastAsia="en-US"/>
              </w:rPr>
            </w:pPr>
            <w:r>
              <w:rPr>
                <w:rFonts w:ascii="Courier New" w:eastAsia="Calibri" w:hAnsi="Courier New" w:cs="Courier New"/>
                <w:caps/>
                <w:color w:val="000000"/>
              </w:rPr>
              <w:t>УтвержденЫ</w:t>
            </w:r>
          </w:p>
          <w:p w:rsidR="004E5723" w:rsidRDefault="004E5723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постановлением администрации</w:t>
            </w:r>
          </w:p>
          <w:p w:rsidR="004E5723" w:rsidRDefault="004E5723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муниципального образования</w:t>
            </w:r>
          </w:p>
          <w:p w:rsidR="004E5723" w:rsidRDefault="004E5723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«Тихоновка»</w:t>
            </w:r>
          </w:p>
          <w:p w:rsidR="004E5723" w:rsidRDefault="004E57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от 28.06.2021 г.  № 38</w:t>
            </w:r>
          </w:p>
        </w:tc>
      </w:tr>
    </w:tbl>
    <w:p w:rsidR="004E5723" w:rsidRDefault="004E5723" w:rsidP="004E5723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/>
          <w:sz w:val="28"/>
          <w:szCs w:val="28"/>
          <w:lang w:eastAsia="en-US"/>
        </w:rPr>
      </w:pPr>
    </w:p>
    <w:p w:rsidR="004E5723" w:rsidRDefault="004E5723" w:rsidP="004E5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>
        <w:rPr>
          <w:rFonts w:ascii="Arial" w:eastAsia="Calibri" w:hAnsi="Arial" w:cs="Arial"/>
          <w:b/>
          <w:caps/>
          <w:color w:val="000000"/>
          <w:sz w:val="24"/>
          <w:szCs w:val="24"/>
        </w:rPr>
        <w:t>ПравилА</w:t>
      </w:r>
    </w:p>
    <w:p w:rsidR="004E5723" w:rsidRDefault="004E5723" w:rsidP="004E5723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>
        <w:rPr>
          <w:rFonts w:ascii="Arial" w:eastAsia="Calibri" w:hAnsi="Arial" w:cs="Arial"/>
          <w:b/>
          <w:caps/>
          <w:color w:val="000000"/>
          <w:sz w:val="24"/>
          <w:szCs w:val="24"/>
        </w:rPr>
        <w:t>ремонта и содержания автомобильных дорог</w:t>
      </w:r>
      <w:r w:rsidR="00DC318D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aps/>
          <w:color w:val="000000"/>
          <w:sz w:val="24"/>
          <w:szCs w:val="24"/>
        </w:rPr>
        <w:t>общего пользования местного значения муниципального образования «ТИХОНОВКА»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eastAsia="Calibri" w:hAnsi="Arial" w:cs="Arial"/>
          <w:color w:val="000000"/>
          <w:sz w:val="24"/>
          <w:szCs w:val="24"/>
        </w:rPr>
        <w:t>«Тихоновка» (далее – автомобильные дороги).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4E5723" w:rsidRP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4E5723">
        <w:rPr>
          <w:rFonts w:ascii="Arial" w:eastAsia="Calibri" w:hAnsi="Arial" w:cs="Arial"/>
          <w:color w:val="000000"/>
          <w:sz w:val="24"/>
          <w:szCs w:val="24"/>
        </w:rPr>
        <w:t>4. Организация работ по ремонту автомобильных дорог и работ по содержанию автомобильных дорог осуществляется общий отдел администрации муниципального образования «Тихоновка», (далее – уполномоченный орган).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Выполнение работ по ремонту автомобильных дорог и работ по содержанию автомобильных дорог осуществляют юридические лица, индивидуальные предприниматели и (или) физические лица (далее – Подрядчик), с которыми администрация «Тихоновка» (далее – Администрация) в соответствии с Федеральным законом от 5</w:t>
      </w:r>
      <w:r w:rsidR="00DC31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апреля</w:t>
      </w:r>
      <w:r w:rsidR="00DC31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2013</w:t>
      </w:r>
      <w:r w:rsidR="00DC31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Arial" w:eastAsia="Calibri" w:hAnsi="Arial" w:cs="Arial"/>
          <w:sz w:val="24"/>
          <w:szCs w:val="24"/>
        </w:rPr>
        <w:t>нужд»</w:t>
      </w:r>
      <w:r w:rsidR="007A2AF1">
        <w:rPr>
          <w:rFonts w:ascii="Arial" w:eastAsia="Calibri" w:hAnsi="Arial" w:cs="Arial"/>
          <w:sz w:val="24"/>
          <w:szCs w:val="24"/>
        </w:rPr>
        <w:t xml:space="preserve"> заключила муниципальный договор</w:t>
      </w:r>
      <w:r>
        <w:rPr>
          <w:rFonts w:ascii="Arial" w:eastAsia="Calibri" w:hAnsi="Arial" w:cs="Arial"/>
          <w:sz w:val="24"/>
          <w:szCs w:val="24"/>
        </w:rPr>
        <w:t xml:space="preserve"> на выполнение соответствующих работ</w:t>
      </w:r>
      <w:r w:rsidR="007A2AF1">
        <w:rPr>
          <w:rFonts w:ascii="Arial" w:eastAsia="Calibri" w:hAnsi="Arial" w:cs="Arial"/>
          <w:sz w:val="24"/>
          <w:szCs w:val="24"/>
        </w:rPr>
        <w:t xml:space="preserve"> (далее – муниципальный договор</w:t>
      </w:r>
      <w:r>
        <w:rPr>
          <w:rFonts w:ascii="Arial" w:eastAsia="Calibri" w:hAnsi="Arial" w:cs="Arial"/>
          <w:sz w:val="24"/>
          <w:szCs w:val="24"/>
        </w:rPr>
        <w:t>).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9. Оценка технического состояния автомобильных дорог проводится в порядке, установленном Приказом Министерством транспорта Российской </w:t>
      </w: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Федерации от 7 августа 2020 года №</w:t>
      </w:r>
      <w:r w:rsidR="00DC31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288 «О порядке проведения оценки технического состояния автомобильных дорог».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2AF1">
        <w:rPr>
          <w:rFonts w:ascii="Arial" w:eastAsia="Calibri" w:hAnsi="Arial" w:cs="Arial"/>
          <w:color w:val="000000"/>
          <w:sz w:val="24"/>
          <w:szCs w:val="24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</w:t>
      </w:r>
      <w:r w:rsidR="00DC318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A2AF1">
        <w:rPr>
          <w:rFonts w:ascii="Arial" w:eastAsia="Calibri" w:hAnsi="Arial" w:cs="Arial"/>
          <w:color w:val="000000"/>
          <w:sz w:val="24"/>
          <w:szCs w:val="24"/>
        </w:rPr>
        <w:t xml:space="preserve">402, а также  </w:t>
      </w:r>
      <w:r w:rsidR="00DC318D">
        <w:rPr>
          <w:rFonts w:ascii="Arial" w:eastAsia="Calibri" w:hAnsi="Arial" w:cs="Arial"/>
          <w:color w:val="000000"/>
          <w:sz w:val="24"/>
          <w:szCs w:val="24"/>
        </w:rPr>
        <w:t>п</w:t>
      </w:r>
      <w:r w:rsidRPr="007A2AF1">
        <w:rPr>
          <w:rFonts w:ascii="Arial" w:eastAsia="Calibri" w:hAnsi="Arial" w:cs="Arial"/>
          <w:color w:val="000000"/>
          <w:sz w:val="24"/>
          <w:szCs w:val="24"/>
        </w:rPr>
        <w:t>остановления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администрации муниципального образования «Тихоновка» № 225 от 11.11.2016 г. «Об утверждении программы комплексного развития транспортной инфраструктуры МО «Тихоновка» на 2016-2032 года» (в редакции от 24.12.2018 г. №</w:t>
      </w:r>
      <w:r w:rsidR="007A2AF1">
        <w:rPr>
          <w:rFonts w:ascii="Arial" w:eastAsia="Calibri" w:hAnsi="Arial" w:cs="Arial"/>
          <w:color w:val="000000"/>
          <w:sz w:val="24"/>
          <w:szCs w:val="24"/>
        </w:rPr>
        <w:t>104, от 28.01.2021 г. № 9).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4E5723" w:rsidRDefault="007A2AF1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17. Подрядчик</w:t>
      </w:r>
      <w:r w:rsidR="004E5723">
        <w:rPr>
          <w:rFonts w:ascii="Arial" w:eastAsia="Calibri" w:hAnsi="Arial" w:cs="Arial"/>
          <w:color w:val="000000"/>
          <w:sz w:val="24"/>
          <w:szCs w:val="24"/>
        </w:rPr>
        <w:t xml:space="preserve"> при организации и проведении работ по ремонту автомобильных дорог:</w:t>
      </w: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1) в случае принятия в порядке, установленном действующим законодательством Администрацией решения о временном ограничении или </w:t>
      </w: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осуществ</w:t>
      </w:r>
      <w:r w:rsidR="007A2AF1">
        <w:rPr>
          <w:rFonts w:ascii="Arial" w:eastAsia="Calibri" w:hAnsi="Arial" w:cs="Arial"/>
          <w:sz w:val="24"/>
          <w:szCs w:val="24"/>
        </w:rPr>
        <w:t>ляет ремонт автомобильных дорог</w:t>
      </w:r>
      <w:r>
        <w:rPr>
          <w:rFonts w:ascii="Arial" w:eastAsia="Calibri" w:hAnsi="Arial" w:cs="Arial"/>
          <w:sz w:val="24"/>
          <w:szCs w:val="24"/>
        </w:rPr>
        <w:t xml:space="preserve">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ус</w:t>
      </w:r>
      <w:r w:rsidR="007A2AF1">
        <w:rPr>
          <w:rFonts w:ascii="Arial" w:eastAsia="Calibri" w:hAnsi="Arial" w:cs="Arial"/>
          <w:color w:val="000000" w:themeColor="text1"/>
          <w:sz w:val="24"/>
          <w:szCs w:val="24"/>
        </w:rPr>
        <w:t>ловиями муниципального договора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4E5723" w:rsidRDefault="004E5723" w:rsidP="004E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принимает</w:t>
      </w:r>
      <w:r w:rsidR="007A2AF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необходимые меры для обеспечения безопасности дорожного движения;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>
        <w:rPr>
          <w:rFonts w:ascii="Arial" w:eastAsia="Calibri" w:hAnsi="Arial" w:cs="Arial"/>
          <w:color w:val="000000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по ремонту автомобильных работ: 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</w:t>
      </w:r>
      <w:r w:rsidR="007A2AF1">
        <w:rPr>
          <w:rFonts w:ascii="Arial" w:eastAsia="Calibri" w:hAnsi="Arial" w:cs="Arial"/>
          <w:color w:val="000000"/>
          <w:sz w:val="24"/>
          <w:szCs w:val="24"/>
        </w:rPr>
        <w:t>етствующему Подрядчику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</w:t>
      </w:r>
      <w:r w:rsidR="007A2AF1">
        <w:rPr>
          <w:rFonts w:ascii="Arial" w:eastAsia="Calibri" w:hAnsi="Arial" w:cs="Arial"/>
          <w:color w:val="000000"/>
          <w:sz w:val="24"/>
          <w:szCs w:val="24"/>
        </w:rPr>
        <w:t>виями муниципального договора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и требованиями технических регламентов;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20.  Приемка ре</w:t>
      </w:r>
      <w:r w:rsidR="007A2AF1">
        <w:rPr>
          <w:rFonts w:ascii="Arial" w:eastAsia="Calibri" w:hAnsi="Arial" w:cs="Arial"/>
          <w:color w:val="000000"/>
          <w:sz w:val="24"/>
          <w:szCs w:val="24"/>
        </w:rPr>
        <w:t>зультатов, выполненных Подрядчиком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работ по ремонту автомобильных дорог и (или) работ по содержанию автомобильных дорог осуществляется Администрацией в соответствии с условиями заклю</w:t>
      </w:r>
      <w:r w:rsidR="007A2AF1">
        <w:rPr>
          <w:rFonts w:ascii="Arial" w:eastAsia="Calibri" w:hAnsi="Arial" w:cs="Arial"/>
          <w:color w:val="000000"/>
          <w:sz w:val="24"/>
          <w:szCs w:val="24"/>
        </w:rPr>
        <w:t>ченного муниципального договор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4E5723" w:rsidRDefault="004E5723" w:rsidP="004E5723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E5723" w:rsidRDefault="004E5723" w:rsidP="004E5723">
      <w:pPr>
        <w:keepNext/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</w:rPr>
      </w:pPr>
    </w:p>
    <w:p w:rsidR="004E5723" w:rsidRDefault="004E5723" w:rsidP="004E5723">
      <w:pPr>
        <w:rPr>
          <w:rFonts w:ascii="Arial" w:eastAsiaTheme="minorHAnsi" w:hAnsi="Arial" w:cs="Arial"/>
          <w:sz w:val="24"/>
          <w:szCs w:val="24"/>
        </w:rPr>
      </w:pPr>
    </w:p>
    <w:bookmarkEnd w:id="0"/>
    <w:p w:rsidR="00706CCF" w:rsidRDefault="00706CCF"/>
    <w:sectPr w:rsidR="0070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723"/>
    <w:rsid w:val="004E5723"/>
    <w:rsid w:val="00706CCF"/>
    <w:rsid w:val="007A2AF1"/>
    <w:rsid w:val="00DC318D"/>
    <w:rsid w:val="00D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BCF2"/>
  <w15:docId w15:val="{ABD1B068-70CF-4884-A7AB-929C2F6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cp:lastPrinted>2021-06-29T01:53:00Z</cp:lastPrinted>
  <dcterms:created xsi:type="dcterms:W3CDTF">2021-06-29T01:37:00Z</dcterms:created>
  <dcterms:modified xsi:type="dcterms:W3CDTF">2021-07-21T03:26:00Z</dcterms:modified>
</cp:coreProperties>
</file>